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DA" w:rsidRDefault="00B077DA" w:rsidP="00B077DA">
      <w:pPr>
        <w:spacing w:line="360" w:lineRule="auto"/>
        <w:jc w:val="righ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Załącznik nr 2 do umowy najmu</w:t>
      </w:r>
    </w:p>
    <w:p w:rsidR="00B077DA" w:rsidRDefault="00B077DA" w:rsidP="00B077DA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B077DA" w:rsidRDefault="00B077DA" w:rsidP="00B077DA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Regulamin </w:t>
      </w:r>
    </w:p>
    <w:p w:rsidR="00B077DA" w:rsidRDefault="00B077DA" w:rsidP="00B077DA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korzystania z lokalu użytkowego znajdującego się w  Miasteczku Galicyjskim będącego przedmiotem umowy najmu.</w:t>
      </w:r>
    </w:p>
    <w:p w:rsidR="00B077DA" w:rsidRDefault="00B077DA" w:rsidP="00B077DA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B077DA" w:rsidRDefault="00B077DA" w:rsidP="00B077DA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Zgodnie z wytycznymi Kierownika Miasteczka Galicyjskiego  tylko pracownik ochrony jest upoważniony do otwarcia budynku, w którym realizowany jest najem (wejście do budynku). </w:t>
      </w:r>
    </w:p>
    <w:p w:rsidR="00B077DA" w:rsidRDefault="00B077DA" w:rsidP="00B077DA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Komplet kluczy wejściowych do pomieszczeń wewnątrz budynku zostanie przekazany Najemcy protokołem przekazania.</w:t>
      </w:r>
    </w:p>
    <w:p w:rsidR="00B077DA" w:rsidRDefault="00B077DA" w:rsidP="00B077DA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Najemca, podczas korzystania z lokalu będącego przedmiotem najmu w czasie </w:t>
      </w:r>
      <w:r>
        <w:rPr>
          <w:rFonts w:ascii="Trebuchet MS" w:hAnsi="Trebuchet MS" w:cs="Arial"/>
          <w:sz w:val="22"/>
          <w:szCs w:val="22"/>
        </w:rPr>
        <w:br/>
        <w:t>w którym ekspozycja jest nieczynna (Pracownia zegarmistrza) zobowiązuje się do:</w:t>
      </w:r>
    </w:p>
    <w:p w:rsidR="00B077DA" w:rsidRDefault="00B077DA" w:rsidP="00B077DA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przejęcia odpowiedzialności za ekspozycję na podstawie protokołu zdawczo-odbiorczego,</w:t>
      </w:r>
    </w:p>
    <w:p w:rsidR="00B077DA" w:rsidRDefault="00B077DA" w:rsidP="00B077DA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sprawowania nad nią nadzoru oraz kontrolowania jej stanu, odnotowując ten fakt w zeszycie kontroli,</w:t>
      </w:r>
    </w:p>
    <w:p w:rsidR="00B077DA" w:rsidRDefault="00B077DA" w:rsidP="00B077DA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zgłaszania  </w:t>
      </w:r>
      <w:r>
        <w:rPr>
          <w:rFonts w:ascii="Trebuchet MS" w:hAnsi="Trebuchet MS" w:cs="Arial"/>
          <w:spacing w:val="-5"/>
          <w:sz w:val="22"/>
          <w:szCs w:val="22"/>
        </w:rPr>
        <w:t>wszelkich nieprawidłowości Kierownikowi Miasteczka Galicyjskiego.</w:t>
      </w:r>
    </w:p>
    <w:p w:rsidR="00B077DA" w:rsidRDefault="00B077DA" w:rsidP="00B077DA">
      <w:pPr>
        <w:numPr>
          <w:ilvl w:val="0"/>
          <w:numId w:val="1"/>
        </w:numPr>
        <w:suppressAutoHyphens/>
        <w:autoSpaceDE w:val="0"/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Ochrona jest realizowana w oparciu o jeden posterunek stały /PS/ w rejonie głównej bramy wjazdowej - w budynku żandarmerii (budynek nr 14).</w:t>
      </w:r>
    </w:p>
    <w:p w:rsidR="00B077DA" w:rsidRDefault="00B077DA" w:rsidP="00B077DA">
      <w:pPr>
        <w:numPr>
          <w:ilvl w:val="0"/>
          <w:numId w:val="1"/>
        </w:numPr>
        <w:suppressAutoHyphens/>
        <w:autoSpaceDE w:val="0"/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Ochrona jest realizowana w formie stałej – przez 24 godziny bez przerwy.</w:t>
      </w:r>
    </w:p>
    <w:p w:rsidR="00B077DA" w:rsidRDefault="00B077DA" w:rsidP="00B077DA">
      <w:pPr>
        <w:numPr>
          <w:ilvl w:val="0"/>
          <w:numId w:val="1"/>
        </w:numPr>
        <w:suppressAutoHyphens/>
        <w:autoSpaceDE w:val="0"/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 terenie Miasteczka Galicyjskiego obowiązuje zakaz ruchu samochodów, wjazd na teren wyłącznie za zezwoleniem Kierownika Miasteczka Galicyjskiego i tylko w celach organizacyjnych lub zaopatrzeniowych.</w:t>
      </w:r>
    </w:p>
    <w:p w:rsidR="00B077DA" w:rsidRDefault="00B077DA" w:rsidP="00B077DA">
      <w:pPr>
        <w:numPr>
          <w:ilvl w:val="0"/>
          <w:numId w:val="1"/>
        </w:numPr>
        <w:suppressAutoHyphens/>
        <w:autoSpaceDE w:val="0"/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Zgodnie z wytycznymi Kierownika Miasteczka Galicyjskiego  pracownik ochrony jest upoważniony do kontroli pojazdów znajdujących się na terenie chronionym co do ich uprawnień na wjazd i przebywanie na chronionym obszarze. </w:t>
      </w:r>
    </w:p>
    <w:p w:rsidR="00B077DA" w:rsidRDefault="00B077DA" w:rsidP="00B077DA">
      <w:pPr>
        <w:numPr>
          <w:ilvl w:val="0"/>
          <w:numId w:val="1"/>
        </w:numPr>
        <w:suppressAutoHyphens/>
        <w:autoSpaceDE w:val="0"/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Ruch samochodowy pojazdów zaopatrzenia może się odbywać bramą nr 4 (do godziny 9.00 rano lub po godzinie 18.00), Brama nr 4 jest otwierana na wezwanie telefoniczne. Informacja o numerze telefonu do pracownika ochrony jest umieszczona po obu stronach bramy nr 4. Ponadto </w:t>
      </w:r>
      <w:r>
        <w:rPr>
          <w:rFonts w:ascii="Trebuchet MS" w:hAnsi="Trebuchet MS"/>
          <w:b/>
          <w:sz w:val="22"/>
          <w:szCs w:val="22"/>
        </w:rPr>
        <w:t>Brama nr 4</w:t>
      </w:r>
      <w:r>
        <w:rPr>
          <w:rFonts w:ascii="Trebuchet MS" w:hAnsi="Trebuchet MS"/>
          <w:sz w:val="22"/>
          <w:szCs w:val="22"/>
        </w:rPr>
        <w:t xml:space="preserve"> otwarta jest w godzinach: 7.00 – 10.00 oraz 14.00 – 16.30 od poniedziałku do piątku dla rodziców dzieci z „Przedszkola Galicyjskiego”. W tym czasie zezwala się na ruch samochodowy w obu kierunkach </w:t>
      </w:r>
      <w:r>
        <w:rPr>
          <w:rFonts w:ascii="Trebuchet MS" w:hAnsi="Trebuchet MS"/>
          <w:sz w:val="22"/>
          <w:szCs w:val="22"/>
        </w:rPr>
        <w:br/>
        <w:t>z zachowaniem wszelkich środków ostrożności i z ograniczoną prędkością do 20 km/h.</w:t>
      </w:r>
    </w:p>
    <w:p w:rsidR="00B077DA" w:rsidRDefault="00B077DA" w:rsidP="00B077DA">
      <w:pPr>
        <w:suppressAutoHyphens/>
        <w:autoSpaceDE w:val="0"/>
        <w:spacing w:line="360" w:lineRule="auto"/>
        <w:jc w:val="both"/>
        <w:rPr>
          <w:rFonts w:ascii="Trebuchet MS" w:hAnsi="Trebuchet MS" w:cs="Arial"/>
          <w:color w:val="FF0000"/>
          <w:sz w:val="22"/>
          <w:szCs w:val="22"/>
        </w:rPr>
      </w:pPr>
    </w:p>
    <w:p w:rsidR="00B077DA" w:rsidRDefault="00B077DA" w:rsidP="00B077DA">
      <w:pPr>
        <w:numPr>
          <w:ilvl w:val="0"/>
          <w:numId w:val="1"/>
        </w:numPr>
        <w:suppressAutoHyphens/>
        <w:autoSpaceDE w:val="0"/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t xml:space="preserve">Sprzęt i wyposażenie będące własnością Muzeum Okręgowego, a przekazane Najemcy protokołem przekazania, Najemca może używać zgodnie z ich funkcją </w:t>
      </w:r>
      <w:r>
        <w:rPr>
          <w:rFonts w:ascii="Trebuchet MS" w:hAnsi="Trebuchet MS" w:cs="Arial"/>
          <w:sz w:val="22"/>
          <w:szCs w:val="22"/>
        </w:rPr>
        <w:br/>
        <w:t>i przeznaczeniem.</w:t>
      </w:r>
    </w:p>
    <w:p w:rsidR="00B077DA" w:rsidRDefault="00B077DA" w:rsidP="00B077DA">
      <w:pPr>
        <w:numPr>
          <w:ilvl w:val="0"/>
          <w:numId w:val="1"/>
        </w:numPr>
        <w:suppressAutoHyphens/>
        <w:autoSpaceDE w:val="0"/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Prace adaptacyjne w lokalu będącym przedmiotem najmu mogą być wykonywane przez najemcę na zasadach określonych w umowie najmu.</w:t>
      </w:r>
    </w:p>
    <w:p w:rsidR="00B077DA" w:rsidRDefault="00B077DA" w:rsidP="00B077DA">
      <w:pPr>
        <w:numPr>
          <w:ilvl w:val="0"/>
          <w:numId w:val="1"/>
        </w:numPr>
        <w:suppressAutoHyphens/>
        <w:autoSpaceDE w:val="0"/>
        <w:spacing w:line="360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 terenie Miasteczka Galicyjskiego obowiązuje całkowity zakaz palenia tytoniu.</w:t>
      </w:r>
    </w:p>
    <w:p w:rsidR="001A3BCD" w:rsidRDefault="001A3BCD" w:rsidP="00B077DA"/>
    <w:sectPr w:rsidR="001A3BCD" w:rsidSect="001A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098B"/>
    <w:multiLevelType w:val="hybridMultilevel"/>
    <w:tmpl w:val="994C6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33C85"/>
    <w:multiLevelType w:val="hybridMultilevel"/>
    <w:tmpl w:val="080C21C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077DA"/>
    <w:rsid w:val="001A3BCD"/>
    <w:rsid w:val="00B0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jkurzeja</dc:creator>
  <cp:lastModifiedBy>jkurzeja</cp:lastModifiedBy>
  <cp:revision>1</cp:revision>
  <dcterms:created xsi:type="dcterms:W3CDTF">2022-06-09T12:26:00Z</dcterms:created>
  <dcterms:modified xsi:type="dcterms:W3CDTF">2022-06-09T12:30:00Z</dcterms:modified>
</cp:coreProperties>
</file>