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DWÓR Z RDZAWY (obiekt numer 17)</w:t>
      </w:r>
    </w:p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Dwór małopolski z początku XVII wieku pochodzi z Rdzawy koło Bochni. To parterowy budynek na planie prostokąta o wymiarach około 18 na 12 metrów. Ściany z drewna modrzewiowego, z zewnątrz otynkowane i pomalowane na biało. Dach czterospadowy, szary, kryty gontem. To dach polski łamany - składa się z dwóch połaci o jednakowym kącie nachylenia, które są oddzielone niewielką ścianką. Na tyłach dworu w dachu dwie lukarny. Na krańcach kalenicy dwie sterczyny w formie niewielkich pękatych wieżyczek. Na szczycie biały komin. Wokół dachu biegnie rynna wydłubana w cienkich pniach drzew. </w:t>
      </w:r>
    </w:p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frontu ganek z trójkątnym szczytem, nakryty dwuspadowym daszkiem. Ganek ma cztery drewniane masywne kolumny zgrupowane parami. Portyk oszalowany deskami, w których wycięte są ornamenty w postaci 16 [szesnastu] kwiatów o sześciu wąskich liściach w kształcie migdała. Przed wejściem obfite pnącze zwane kokornakiem, które przysłania kolumny i wdrapuje się na szczyt.</w:t>
      </w:r>
    </w:p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Drzwi wejściowe masywne, ciemnobrązowe z symetrycznymi wyżłobieniami w formie karo, rozchodzącymi się od najmniejszego w środku.  </w:t>
      </w:r>
    </w:p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Okna prostokątne, wysokie, o sześciu szybkach, z brązowymi drewnianymi okiennicami. W ścianie frontowej sześć okien - po trzy po obu stronach ganku. Przed nimi gęste krzewy i niewielki płotek. Okna są na każdej ze ścian dworku. </w:t>
      </w:r>
    </w:p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ganku prowadzi bita, lekko kamienista alejka. Dwór otoczony jest parkiem dworskim, jest też ogródek kwiatowy. Z tyłu </w:t>
      </w:r>
      <w:proofErr w:type="spellStart"/>
      <w:r>
        <w:rPr>
          <w:rFonts w:ascii="Calibri" w:eastAsia="Calibri" w:hAnsi="Calibri" w:cs="Calibri"/>
        </w:rPr>
        <w:t>altankowa</w:t>
      </w:r>
      <w:proofErr w:type="spellEnd"/>
      <w:r>
        <w:rPr>
          <w:rFonts w:ascii="Calibri" w:eastAsia="Calibri" w:hAnsi="Calibri" w:cs="Calibri"/>
        </w:rPr>
        <w:t xml:space="preserve"> studnia ogrodowa z końca XIX wieku. W pobliżu dworu znajdują się zabudowania folwarczne.</w:t>
      </w:r>
    </w:p>
    <w:p w:rsidR="0041679D" w:rsidRDefault="0041679D" w:rsidP="0041679D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Forma architektoniczna dworu kształtowała się od XVII do XIX wieku. W XVII wieku przez 50 lat budynek użytkowany był przez zakon kanoników regularnych z Trzciany. W 1703 roku powrócił w ręce świeckie - rodziny Baranowskich, a ostatnimi właścicielami byli Wesołowscy. W 1945 roku po reformie rolnej przeszedł na własność państwa, umieszczono w nim szkołę, potem inne instytucje. W 1969 roku w stanie daleko posuniętej destrukcji został przekazany do konserwacji i przeniesienia do Sądeckiego Parku Etnograficznego. Sposób postawienia w parku nawiązuje do stanu z drugiej połowy XIX wieku. </w:t>
      </w:r>
    </w:p>
    <w:p w:rsidR="007F078E" w:rsidRDefault="007F078E"/>
    <w:sectPr w:rsidR="007F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1679D"/>
    <w:rsid w:val="0041679D"/>
    <w:rsid w:val="007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2020-10-29T09:36:00Z</dcterms:created>
  <dcterms:modified xsi:type="dcterms:W3CDTF">2020-10-29T09:36:00Z</dcterms:modified>
</cp:coreProperties>
</file>